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广西商贸高级技工学校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80" w:firstLineChars="200"/>
        <w:jc w:val="center"/>
        <w:textAlignment w:val="auto"/>
        <w:outlineLvl w:val="9"/>
        <w:rPr>
          <w:rFonts w:hint="eastAsia" w:ascii="宋体" w:hAnsi="宋体" w:eastAsia="宋体" w:cs="宋体"/>
          <w:b w:val="0"/>
          <w:bCs/>
          <w:sz w:val="44"/>
          <w:szCs w:val="44"/>
        </w:rPr>
      </w:pPr>
      <w:r>
        <w:rPr>
          <w:rFonts w:hint="eastAsia" w:ascii="宋体" w:hAnsi="宋体" w:eastAsia="宋体" w:cs="宋体"/>
          <w:b w:val="0"/>
          <w:bCs/>
          <w:sz w:val="44"/>
          <w:szCs w:val="44"/>
        </w:rPr>
        <w:t>专业带头人选拔培养及管理办法</w:t>
      </w:r>
    </w:p>
    <w:p>
      <w:pPr>
        <w:spacing w:line="440" w:lineRule="exact"/>
        <w:ind w:firstLine="560" w:firstLineChars="200"/>
        <w:rPr>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加强学校的师资队伍建设，促进专业发展，创造优秀人才脱颖而出的良好氛围，选拔一批具有良好师德师风，在某一专业领域里具有一定的知名度和影响力，能对本专业的建设和发展起到带头作用的高素质专业带头人，充分发挥专业带头人在专业建设中的示范作用，促进学校专业建设和教学质量的提高，提升学校教师队伍的整体实力和水平，依据教育部及区人社厅有关文件精神,结合学校发展需要及专业建设要求,特制定本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一、指导原则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(一)坚持教学水平与师德修养并重、教学能力与教研能力并重、理论素养与实践技能并重的原则。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(二)坚持有利于专业发展、教学团队形成和教师成长的原则。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(三)坚持民主公开、公平择优、动态管理、目标考核的原则。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二、专业带头人的基本条件及产生方式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rPr>
        <w:t>(一)专业带头人的基本条件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1.师德师风。专业带头人应具备良好的政治素养和教师职业道德素质，热爱职业教育事业。教书育人，为人师表，治学严谨，团结协作，在教师和学生中有较高的威望。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2. 心理及身体条件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具有坚强的意志和健康的心理，精力充沛，乐观向上；具有熟练驾驭课堂和应付突发事件的能力，善于调节自我；反应敏捷，具备敏锐的感知力和丰富的思维方式；身体健康。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3.学历及职称。具有本专业或相近专业本科及以上学历，具备讲师以上专业技术职称且任职满三年以上。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4.业务素质。熟悉本专业学科发展动态和最新技术成果，在区内外同类院校或行业中具有较高声誉，是所在专业教学团队的领军人物；教学效果好，在学生评教和同行评教中深受好评，成绩突出；在专业建设、课程建设中发挥核心作用，主持本专业的教学计划和教改方案的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5.实践能力。实践能力强，为理实一体化教师；在本专业实训室及实训基地建设中发挥主导作用，有指导学生或教师参加技能大赛的经历，获得自治区级三等奖以上。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6.科研及创新能力。教学改革和科研成绩显著，获得1项自治区级以上教学成果奖，或正在主持自治区级及以上的科研、教改立项研究；近三年内公开发表教育教学论文2篇以上，或有2 篇以上论文获自治区级评比三等奖以上；主编或参编过本专业主干课程教材（正式出版）。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楷体" w:hAnsi="楷体" w:eastAsia="楷体" w:cs="楷体"/>
          <w:sz w:val="32"/>
          <w:szCs w:val="32"/>
        </w:rPr>
        <w:t>(二)产生方式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1.制定计划。学校根据师资队伍建设和专业发展的需要，制定专业带头人选拔、培养计划。每个重点建设专业的专业带头人1-2人，一般专业的为1人。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2.本人申请。并附相关佐证材料。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3.教研室审核推荐。教研室对申请人员进行资格审查，依据选拔条件，客观公正地推荐专业带头人候选人。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4.评审确认。学校教务科对候选人进行审核评议，确定专业带头人人选。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5.审批公布。评审结果报校长办公会研究通过，公示无异议后发文公布。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三、专业带头人的职责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highlight w:val="none"/>
        </w:rPr>
      </w:pPr>
      <w:r>
        <w:rPr>
          <w:rFonts w:hint="eastAsia" w:ascii="楷体" w:hAnsi="楷体" w:eastAsia="楷体" w:cs="楷体"/>
          <w:sz w:val="32"/>
          <w:szCs w:val="32"/>
          <w:highlight w:val="none"/>
        </w:rPr>
        <w:t>(一)专业开发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1.在学校指定期间组织校内外相关专业人员进行新专业设置的可行性论证，并形成书面报告。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2.按照新专业申报格式和程序要求向上申报所需的文件材料。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3.适时组织制订新专业建设实施方案和教学方案。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highlight w:val="none"/>
        </w:rPr>
      </w:pPr>
      <w:r>
        <w:rPr>
          <w:rFonts w:hint="eastAsia" w:ascii="楷体" w:hAnsi="楷体" w:eastAsia="楷体" w:cs="楷体"/>
          <w:sz w:val="32"/>
          <w:szCs w:val="32"/>
          <w:highlight w:val="none"/>
        </w:rPr>
        <w:t>(二)专业巩固与发展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1.负责本专业的人才市场调研和毕业生跟踪调查，提出人才培养的建设性意见，牵头并积极参与本专业教学方案及课程标准的制定、修订，每年组织召开一次修订会。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2.负责本专业的教材建设工作，组织专业教师选定本专业的教材。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3.深入师生当中调研，每学期召集有针对性、代表性的专业教学座谈会，听取意见，并将意见汇总上交到教研室主任处。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4.适时提供专业教学实验、实训基地建设决策性参考意见或实施方案。负责指导实验室、实训室建设任务的具体实施。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5.适时提出传统专业改造的建设性意见。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highlight w:val="none"/>
        </w:rPr>
      </w:pPr>
      <w:r>
        <w:rPr>
          <w:rFonts w:hint="eastAsia" w:ascii="楷体" w:hAnsi="楷体" w:eastAsia="楷体" w:cs="楷体"/>
          <w:sz w:val="32"/>
          <w:szCs w:val="32"/>
          <w:highlight w:val="none"/>
        </w:rPr>
        <w:t>(三)专业建设科研工作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1.定期组织专业教育教学课题立项申报和研究活动，并适时报告成果或向上申报成果评鉴。任期内要主持一项自治区级以上科研(教改)课题，公开发表专业论文1篇，作学术讲座一次。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2.组织编写校本专业教材和实训指导书。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3.负责组织制定或推荐相关专业实践教学考核标准和办法。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highlight w:val="none"/>
        </w:rPr>
      </w:pPr>
      <w:r>
        <w:rPr>
          <w:rFonts w:hint="eastAsia" w:ascii="楷体" w:hAnsi="楷体" w:eastAsia="楷体" w:cs="楷体"/>
          <w:sz w:val="32"/>
          <w:szCs w:val="32"/>
          <w:highlight w:val="none"/>
        </w:rPr>
        <w:t>(四)教师团队建设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负责本专业的教师队伍建设，指导本专业的其他教师提高教学质量，培养、提高青年教师的教学水平，监控本专业任课教师的教学效果。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四、专业带头人的待遇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(一)学校支持专业带头人申报教学研究项目，资助其参加国内外的学术交流活动和相关考察调研学习活动；优先安排专业带头人进行培训、进修。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(二)专业带头人在职称晋升、岗位竞聘等方面享有优先机会。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(三)专业带头人的工作报酬，按实际工作计算课时：</w:t>
      </w:r>
    </w:p>
    <w:tbl>
      <w:tblPr>
        <w:tblStyle w:val="7"/>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953"/>
        <w:gridCol w:w="5234"/>
        <w:gridCol w:w="1337"/>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序号</w:t>
            </w:r>
          </w:p>
        </w:tc>
        <w:tc>
          <w:tcPr>
            <w:tcW w:w="953"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项目</w:t>
            </w:r>
          </w:p>
        </w:tc>
        <w:tc>
          <w:tcPr>
            <w:tcW w:w="5234"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6" w:firstLineChars="500"/>
              <w:jc w:val="both"/>
              <w:textAlignment w:val="auto"/>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工作内容</w:t>
            </w:r>
          </w:p>
        </w:tc>
        <w:tc>
          <w:tcPr>
            <w:tcW w:w="1337"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工作量</w:t>
            </w:r>
          </w:p>
        </w:tc>
        <w:tc>
          <w:tcPr>
            <w:tcW w:w="1460" w:type="dxa"/>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b/>
                <w:sz w:val="32"/>
                <w:szCs w:val="32"/>
                <w:highlight w:val="none"/>
              </w:rPr>
            </w:pPr>
            <w:r>
              <w:rPr>
                <w:rFonts w:hint="eastAsia" w:ascii="仿宋" w:hAnsi="仿宋" w:eastAsia="仿宋" w:cs="仿宋"/>
                <w:b/>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8" w:hRule="atLeast"/>
        </w:trPr>
        <w:tc>
          <w:tcPr>
            <w:tcW w:w="978" w:type="dxa"/>
            <w:vMerge w:val="restart"/>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w:t>
            </w:r>
          </w:p>
        </w:tc>
        <w:tc>
          <w:tcPr>
            <w:tcW w:w="953" w:type="dxa"/>
            <w:vMerge w:val="restart"/>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专业开发</w:t>
            </w:r>
          </w:p>
        </w:tc>
        <w:tc>
          <w:tcPr>
            <w:tcW w:w="5234"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在学校指定期间组织校内外相关专业人员进行新专业设置的可行性论证，并形成书面报告； </w:t>
            </w:r>
          </w:p>
        </w:tc>
        <w:tc>
          <w:tcPr>
            <w:tcW w:w="1337"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10</w:t>
            </w:r>
          </w:p>
        </w:tc>
        <w:tc>
          <w:tcPr>
            <w:tcW w:w="146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c>
          <w:tcPr>
            <w:tcW w:w="953"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c>
          <w:tcPr>
            <w:tcW w:w="5234"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按照新专业申报格式和程序要求向上申报所需的文件材料；</w:t>
            </w:r>
          </w:p>
        </w:tc>
        <w:tc>
          <w:tcPr>
            <w:tcW w:w="1337"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10</w:t>
            </w:r>
          </w:p>
        </w:tc>
        <w:tc>
          <w:tcPr>
            <w:tcW w:w="146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c>
          <w:tcPr>
            <w:tcW w:w="953"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c>
          <w:tcPr>
            <w:tcW w:w="5234"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适时组织制订新专业建设实施方案和教学方案。</w:t>
            </w:r>
          </w:p>
        </w:tc>
        <w:tc>
          <w:tcPr>
            <w:tcW w:w="1337"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6</w:t>
            </w:r>
          </w:p>
        </w:tc>
        <w:tc>
          <w:tcPr>
            <w:tcW w:w="146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restart"/>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2</w:t>
            </w:r>
          </w:p>
        </w:tc>
        <w:tc>
          <w:tcPr>
            <w:tcW w:w="953" w:type="dxa"/>
            <w:vMerge w:val="restart"/>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专业巩固与发展</w:t>
            </w:r>
          </w:p>
        </w:tc>
        <w:tc>
          <w:tcPr>
            <w:tcW w:w="5234"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组织修改专业教学方案或课程标准</w:t>
            </w:r>
          </w:p>
        </w:tc>
        <w:tc>
          <w:tcPr>
            <w:tcW w:w="1337"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4</w:t>
            </w:r>
          </w:p>
        </w:tc>
        <w:tc>
          <w:tcPr>
            <w:tcW w:w="146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c>
          <w:tcPr>
            <w:tcW w:w="953"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c>
          <w:tcPr>
            <w:tcW w:w="5234"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组织、选定本专业教材</w:t>
            </w:r>
          </w:p>
        </w:tc>
        <w:tc>
          <w:tcPr>
            <w:tcW w:w="1337"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4</w:t>
            </w:r>
          </w:p>
        </w:tc>
        <w:tc>
          <w:tcPr>
            <w:tcW w:w="146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c>
          <w:tcPr>
            <w:tcW w:w="953"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c>
          <w:tcPr>
            <w:tcW w:w="5234"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组织专业教学座谈会</w:t>
            </w:r>
          </w:p>
        </w:tc>
        <w:tc>
          <w:tcPr>
            <w:tcW w:w="1337"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4</w:t>
            </w:r>
          </w:p>
        </w:tc>
        <w:tc>
          <w:tcPr>
            <w:tcW w:w="146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c>
          <w:tcPr>
            <w:tcW w:w="953" w:type="dxa"/>
            <w:vMerge w:val="continue"/>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c>
          <w:tcPr>
            <w:tcW w:w="5234"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参与专业实训室建设的研讨、编写专业教学计划至少一次</w:t>
            </w:r>
          </w:p>
        </w:tc>
        <w:tc>
          <w:tcPr>
            <w:tcW w:w="1337"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4</w:t>
            </w:r>
          </w:p>
        </w:tc>
        <w:tc>
          <w:tcPr>
            <w:tcW w:w="146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3</w:t>
            </w:r>
          </w:p>
        </w:tc>
        <w:tc>
          <w:tcPr>
            <w:tcW w:w="953"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专业建设</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科研工作</w:t>
            </w:r>
          </w:p>
        </w:tc>
        <w:tc>
          <w:tcPr>
            <w:tcW w:w="5234"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按学校相关规定执行</w:t>
            </w:r>
          </w:p>
        </w:tc>
        <w:tc>
          <w:tcPr>
            <w:tcW w:w="1337"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c>
          <w:tcPr>
            <w:tcW w:w="146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8"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4</w:t>
            </w:r>
          </w:p>
        </w:tc>
        <w:tc>
          <w:tcPr>
            <w:tcW w:w="953"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教师团队建设</w:t>
            </w:r>
          </w:p>
        </w:tc>
        <w:tc>
          <w:tcPr>
            <w:tcW w:w="5234" w:type="dxa"/>
          </w:tcPr>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参照“老带新”的规定执行</w:t>
            </w:r>
          </w:p>
        </w:tc>
        <w:tc>
          <w:tcPr>
            <w:tcW w:w="1337"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c>
          <w:tcPr>
            <w:tcW w:w="1460" w:type="dxa"/>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五、专业带头人的管理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(一)专业带头人每3年选拔一次，任期3年。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(二)专业带头人实行两级管理，学校负责选拔与考核，教务科负责日常业务管理。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(三)学校按照工作职责对专业带头人进行考评，专业带头人必须在每年末向学校提交当年度履行职责的书面报告，学校对其进行年度考核及专业建设评估。专业带头人聘期满后要进行一次全面考核。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(四)学校对专业带头人采取动态管理方式，根据考核成绩决定任免。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六、专业带头人的培养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highlight w:val="none"/>
        </w:rPr>
      </w:pPr>
      <w:r>
        <w:rPr>
          <w:rFonts w:hint="eastAsia" w:ascii="楷体" w:hAnsi="楷体" w:eastAsia="楷体" w:cs="楷体"/>
          <w:sz w:val="32"/>
          <w:szCs w:val="32"/>
          <w:highlight w:val="none"/>
        </w:rPr>
        <w:t>(一)培养目标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在重点专业和示范专业确定1-2名、一般专业确定1名专业带头人，力争通过1—2年培训，共培养12名以上专业带头人，使其在学校专业建设和师资队伍建设中起到核心、示范、引领作用。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sz w:val="32"/>
          <w:szCs w:val="32"/>
          <w:highlight w:val="none"/>
        </w:rPr>
      </w:pPr>
      <w:r>
        <w:rPr>
          <w:rFonts w:hint="eastAsia" w:ascii="楷体" w:hAnsi="楷体" w:eastAsia="楷体" w:cs="楷体"/>
          <w:sz w:val="32"/>
          <w:szCs w:val="32"/>
          <w:highlight w:val="none"/>
        </w:rPr>
        <w:t>(二)培养方式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1.以多种形式参加实践锻炼，包括直接到企业参加实践锻炼，兼任企业的技术顾问，参与地方经济建设；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2.参加有关培训、进修；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3.主持教学改革和科研推广工作；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4.主持课程建设，主编本专业的教学计划、教学大纲和主干课程教材；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5.主持校内外实训基地建设；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6.参加有关学术交流及调研活动；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7.指导青年教师；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8.其他符合本专业实际的培养方式。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、本办法自公布之日起执行。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w:t>
      </w:r>
    </w:p>
    <w:p>
      <w:pPr>
        <w:spacing w:line="440" w:lineRule="exact"/>
        <w:ind w:firstLine="420" w:firstLineChars="200"/>
      </w:pP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widowControl/>
        <w:rPr>
          <w:rFonts w:hint="eastAsia" w:ascii="黑体" w:hAnsi="??" w:eastAsia="黑体" w:cs="黑体"/>
          <w:color w:val="000000"/>
          <w:sz w:val="32"/>
          <w:szCs w:val="32"/>
        </w:rPr>
      </w:pPr>
    </w:p>
    <w:p>
      <w:pPr>
        <w:widowControl/>
        <w:rPr>
          <w:rFonts w:hint="eastAsia" w:ascii="黑体" w:hAnsi="??" w:eastAsia="黑体" w:cs="黑体"/>
          <w:color w:val="000000"/>
          <w:sz w:val="32"/>
          <w:szCs w:val="32"/>
        </w:rPr>
      </w:pPr>
    </w:p>
    <w:p>
      <w:pPr>
        <w:widowControl/>
        <w:rPr>
          <w:rFonts w:hint="eastAsia" w:ascii="黑体" w:hAnsi="??" w:eastAsia="黑体" w:cs="黑体"/>
          <w:color w:val="000000"/>
          <w:sz w:val="32"/>
          <w:szCs w:val="32"/>
        </w:rPr>
      </w:pPr>
    </w:p>
    <w:p>
      <w:pPr>
        <w:widowControl/>
        <w:rPr>
          <w:rFonts w:ascii="黑体" w:hAnsi="??" w:eastAsia="黑体" w:cs="黑体"/>
          <w:color w:val="000000"/>
          <w:sz w:val="32"/>
          <w:szCs w:val="32"/>
        </w:rPr>
      </w:pPr>
      <w:r>
        <w:rPr>
          <w:rFonts w:hint="eastAsia" w:ascii="黑体" w:hAnsi="??" w:eastAsia="黑体" w:cs="黑体"/>
          <w:color w:val="000000"/>
          <w:sz w:val="32"/>
          <w:szCs w:val="32"/>
        </w:rPr>
        <w:t>附件</w:t>
      </w:r>
      <w:r>
        <w:rPr>
          <w:rFonts w:ascii="黑体" w:hAnsi="??" w:eastAsia="黑体" w:cs="黑体"/>
          <w:color w:val="000000"/>
          <w:sz w:val="32"/>
          <w:szCs w:val="32"/>
        </w:rPr>
        <w:t>1</w:t>
      </w:r>
    </w:p>
    <w:p>
      <w:pPr>
        <w:widowControl/>
        <w:rPr>
          <w:rFonts w:ascii="黑体" w:hAnsi="??" w:eastAsia="黑体" w:cs="黑体"/>
          <w:color w:val="000000"/>
          <w:sz w:val="32"/>
          <w:szCs w:val="32"/>
        </w:rPr>
      </w:pPr>
    </w:p>
    <w:p>
      <w:pPr>
        <w:widowControl/>
        <w:rPr>
          <w:rFonts w:ascii="黑体" w:hAnsi="??" w:eastAsia="黑体" w:cs="黑体"/>
          <w:color w:val="000000"/>
          <w:sz w:val="32"/>
          <w:szCs w:val="32"/>
        </w:rPr>
      </w:pPr>
    </w:p>
    <w:p>
      <w:pPr>
        <w:jc w:val="center"/>
        <w:rPr>
          <w:rFonts w:ascii="Times New Roman" w:hAnsi="新宋体" w:eastAsia="新宋体" w:cs="Times New Roman"/>
          <w:b/>
          <w:bCs/>
          <w:color w:val="000000"/>
          <w:sz w:val="40"/>
          <w:szCs w:val="40"/>
        </w:rPr>
      </w:pPr>
    </w:p>
    <w:p>
      <w:pPr>
        <w:jc w:val="center"/>
        <w:rPr>
          <w:rFonts w:hint="eastAsia" w:ascii="宋体" w:hAnsi="宋体" w:eastAsia="宋体" w:cs="宋体"/>
          <w:b w:val="0"/>
          <w:bCs w:val="0"/>
          <w:color w:val="000000"/>
          <w:sz w:val="72"/>
          <w:szCs w:val="72"/>
        </w:rPr>
      </w:pPr>
      <w:r>
        <w:rPr>
          <w:rFonts w:hint="eastAsia" w:ascii="宋体" w:hAnsi="宋体" w:eastAsia="宋体" w:cs="宋体"/>
          <w:b w:val="0"/>
          <w:bCs w:val="0"/>
          <w:color w:val="000000"/>
          <w:sz w:val="72"/>
          <w:szCs w:val="72"/>
        </w:rPr>
        <w:t>专业（学科）带头人申报表</w:t>
      </w:r>
    </w:p>
    <w:p>
      <w:pPr>
        <w:jc w:val="center"/>
        <w:rPr>
          <w:rFonts w:ascii="Times New Roman" w:hAnsi="新宋体" w:eastAsia="新宋体" w:cs="Times New Roman"/>
          <w:b/>
          <w:bCs/>
          <w:color w:val="000000"/>
          <w:sz w:val="40"/>
          <w:szCs w:val="40"/>
        </w:rPr>
      </w:pPr>
    </w:p>
    <w:p>
      <w:pPr>
        <w:jc w:val="center"/>
        <w:rPr>
          <w:rFonts w:ascii="Times New Roman" w:hAnsi="新宋体" w:eastAsia="新宋体" w:cs="Times New Roman"/>
          <w:b/>
          <w:bCs/>
          <w:color w:val="000000"/>
          <w:sz w:val="40"/>
          <w:szCs w:val="40"/>
        </w:rPr>
      </w:pPr>
    </w:p>
    <w:p>
      <w:pPr>
        <w:jc w:val="both"/>
        <w:rPr>
          <w:rFonts w:ascii="Times New Roman" w:hAnsi="新宋体" w:eastAsia="新宋体" w:cs="Times New Roman"/>
          <w:b/>
          <w:bCs/>
          <w:color w:val="000000"/>
          <w:sz w:val="40"/>
          <w:szCs w:val="40"/>
        </w:rPr>
      </w:pPr>
    </w:p>
    <w:p>
      <w:pPr>
        <w:jc w:val="center"/>
        <w:rPr>
          <w:rFonts w:ascii="Times New Roman" w:hAnsi="新宋体" w:eastAsia="新宋体" w:cs="Times New Roman"/>
          <w:b/>
          <w:bCs/>
          <w:color w:val="000000"/>
          <w:sz w:val="40"/>
          <w:szCs w:val="40"/>
        </w:rPr>
      </w:pPr>
    </w:p>
    <w:p>
      <w:pPr>
        <w:ind w:firstLine="472" w:firstLineChars="147"/>
        <w:rPr>
          <w:rFonts w:ascii="Times New Roman" w:hAnsi="Times New Roman" w:eastAsia="宋体" w:cs="Times New Roman"/>
          <w:b/>
          <w:bCs/>
          <w:sz w:val="32"/>
          <w:szCs w:val="32"/>
        </w:rPr>
      </w:pPr>
    </w:p>
    <w:p>
      <w:pPr>
        <w:ind w:firstLine="472" w:firstLineChars="147"/>
        <w:rPr>
          <w:rFonts w:ascii="Times New Roman" w:hAnsi="Times New Roman" w:eastAsia="宋体" w:cs="Times New Roman"/>
          <w:b/>
          <w:bCs/>
          <w:sz w:val="32"/>
          <w:szCs w:val="32"/>
        </w:rPr>
      </w:pPr>
    </w:p>
    <w:p>
      <w:pPr>
        <w:ind w:firstLine="790" w:firstLineChars="247"/>
        <w:rPr>
          <w:rFonts w:ascii="Times New Roman" w:hAnsi="Times New Roman" w:eastAsia="宋体" w:cs="Times New Roman"/>
          <w:b w:val="0"/>
          <w:bCs w:val="0"/>
          <w:sz w:val="32"/>
          <w:szCs w:val="32"/>
        </w:rPr>
      </w:pPr>
      <w:r>
        <w:rPr>
          <w:rFonts w:hint="eastAsia" w:ascii="Times New Roman" w:hAnsi="Times New Roman" w:eastAsia="宋体" w:cs="宋体"/>
          <w:b w:val="0"/>
          <w:bCs w:val="0"/>
          <w:sz w:val="32"/>
          <w:szCs w:val="32"/>
        </w:rPr>
        <w:t>申</w:t>
      </w:r>
      <w:r>
        <w:rPr>
          <w:rFonts w:ascii="Times New Roman" w:hAnsi="Times New Roman" w:eastAsia="宋体" w:cs="Times New Roman"/>
          <w:b w:val="0"/>
          <w:bCs w:val="0"/>
          <w:sz w:val="32"/>
          <w:szCs w:val="32"/>
        </w:rPr>
        <w:t xml:space="preserve">    </w:t>
      </w:r>
      <w:r>
        <w:rPr>
          <w:rFonts w:hint="eastAsia" w:ascii="Times New Roman" w:hAnsi="Times New Roman" w:eastAsia="宋体" w:cs="宋体"/>
          <w:b w:val="0"/>
          <w:bCs w:val="0"/>
          <w:sz w:val="32"/>
          <w:szCs w:val="32"/>
        </w:rPr>
        <w:t>请</w:t>
      </w:r>
      <w:r>
        <w:rPr>
          <w:rFonts w:ascii="Times New Roman" w:hAnsi="Times New Roman" w:eastAsia="宋体" w:cs="Times New Roman"/>
          <w:b w:val="0"/>
          <w:bCs w:val="0"/>
          <w:sz w:val="32"/>
          <w:szCs w:val="32"/>
        </w:rPr>
        <w:t xml:space="preserve">    </w:t>
      </w:r>
      <w:r>
        <w:rPr>
          <w:rFonts w:hint="eastAsia" w:ascii="Times New Roman" w:hAnsi="Times New Roman" w:eastAsia="宋体" w:cs="宋体"/>
          <w:b w:val="0"/>
          <w:bCs w:val="0"/>
          <w:sz w:val="32"/>
          <w:szCs w:val="32"/>
        </w:rPr>
        <w:t>人</w:t>
      </w:r>
      <w:r>
        <w:rPr>
          <w:rFonts w:ascii="Times New Roman" w:hAnsi="Times New Roman" w:eastAsia="宋体" w:cs="Times New Roman"/>
          <w:b w:val="0"/>
          <w:bCs w:val="0"/>
          <w:sz w:val="32"/>
          <w:szCs w:val="32"/>
          <w:u w:val="single"/>
        </w:rPr>
        <w:t xml:space="preserve">      </w:t>
      </w:r>
      <w:r>
        <w:rPr>
          <w:rFonts w:hint="eastAsia" w:ascii="Times New Roman" w:hAnsi="Times New Roman" w:eastAsia="宋体" w:cs="Times New Roman"/>
          <w:b w:val="0"/>
          <w:bCs w:val="0"/>
          <w:sz w:val="32"/>
          <w:szCs w:val="32"/>
          <w:u w:val="single"/>
          <w:lang w:val="en-US" w:eastAsia="zh-CN"/>
        </w:rPr>
        <w:t xml:space="preserve">  </w:t>
      </w:r>
      <w:r>
        <w:rPr>
          <w:rFonts w:hint="eastAsia" w:ascii="Times New Roman" w:hAnsi="Times New Roman" w:eastAsia="宋体" w:cs="Times New Roman"/>
          <w:b w:val="0"/>
          <w:bCs w:val="0"/>
          <w:sz w:val="32"/>
          <w:szCs w:val="32"/>
          <w:u w:val="single"/>
        </w:rPr>
        <w:t xml:space="preserve">  </w:t>
      </w:r>
      <w:r>
        <w:rPr>
          <w:rFonts w:ascii="Times New Roman" w:hAnsi="Times New Roman" w:eastAsia="宋体" w:cs="Times New Roman"/>
          <w:b w:val="0"/>
          <w:bCs w:val="0"/>
          <w:sz w:val="32"/>
          <w:szCs w:val="32"/>
          <w:u w:val="single"/>
        </w:rPr>
        <w:t xml:space="preserve">                    </w:t>
      </w:r>
    </w:p>
    <w:p>
      <w:pPr>
        <w:ind w:firstLine="470" w:firstLineChars="147"/>
        <w:rPr>
          <w:rFonts w:ascii="Times New Roman" w:hAnsi="Times New Roman" w:eastAsia="宋体" w:cs="Times New Roman"/>
          <w:b w:val="0"/>
          <w:bCs w:val="0"/>
          <w:sz w:val="32"/>
          <w:szCs w:val="32"/>
        </w:rPr>
      </w:pPr>
    </w:p>
    <w:p>
      <w:pPr>
        <w:ind w:firstLine="790" w:firstLineChars="247"/>
        <w:rPr>
          <w:rFonts w:ascii="Times New Roman" w:hAnsi="Times New Roman" w:eastAsia="宋体" w:cs="Times New Roman"/>
          <w:b w:val="0"/>
          <w:bCs w:val="0"/>
          <w:sz w:val="32"/>
          <w:szCs w:val="32"/>
        </w:rPr>
      </w:pPr>
      <w:r>
        <w:rPr>
          <w:rFonts w:hint="eastAsia" w:ascii="Times New Roman" w:hAnsi="Times New Roman" w:eastAsia="宋体" w:cs="宋体"/>
          <w:b w:val="0"/>
          <w:bCs w:val="0"/>
          <w:sz w:val="32"/>
          <w:szCs w:val="32"/>
        </w:rPr>
        <w:t>申报专业（学科）</w:t>
      </w:r>
      <w:r>
        <w:rPr>
          <w:rFonts w:ascii="Times New Roman" w:hAnsi="Times New Roman" w:eastAsia="宋体" w:cs="Times New Roman"/>
          <w:b w:val="0"/>
          <w:bCs w:val="0"/>
          <w:sz w:val="32"/>
          <w:szCs w:val="32"/>
          <w:u w:val="single"/>
        </w:rPr>
        <w:t xml:space="preserve">            </w:t>
      </w:r>
      <w:r>
        <w:rPr>
          <w:rFonts w:hint="eastAsia" w:ascii="Times New Roman" w:hAnsi="Times New Roman" w:eastAsia="宋体" w:cs="Times New Roman"/>
          <w:b w:val="0"/>
          <w:bCs w:val="0"/>
          <w:sz w:val="32"/>
          <w:szCs w:val="32"/>
          <w:u w:val="single"/>
          <w:lang w:val="en-US" w:eastAsia="zh-CN"/>
        </w:rPr>
        <w:t xml:space="preserve">  </w:t>
      </w:r>
      <w:r>
        <w:rPr>
          <w:rFonts w:ascii="Times New Roman" w:hAnsi="Times New Roman" w:eastAsia="宋体" w:cs="Times New Roman"/>
          <w:b w:val="0"/>
          <w:bCs w:val="0"/>
          <w:sz w:val="32"/>
          <w:szCs w:val="32"/>
          <w:u w:val="single"/>
        </w:rPr>
        <w:t xml:space="preserve">              </w:t>
      </w:r>
    </w:p>
    <w:p>
      <w:pPr>
        <w:ind w:firstLine="470" w:firstLineChars="147"/>
        <w:rPr>
          <w:rFonts w:ascii="Times New Roman" w:hAnsi="Times New Roman" w:eastAsia="宋体" w:cs="Times New Roman"/>
          <w:b w:val="0"/>
          <w:bCs w:val="0"/>
          <w:sz w:val="32"/>
          <w:szCs w:val="32"/>
        </w:rPr>
      </w:pPr>
    </w:p>
    <w:p>
      <w:pPr>
        <w:ind w:firstLine="790" w:firstLineChars="247"/>
        <w:rPr>
          <w:rFonts w:ascii="Times New Roman" w:hAnsi="Times New Roman" w:eastAsia="宋体" w:cs="Times New Roman"/>
          <w:b w:val="0"/>
          <w:bCs w:val="0"/>
          <w:sz w:val="32"/>
          <w:szCs w:val="32"/>
          <w:u w:val="single"/>
        </w:rPr>
      </w:pPr>
      <w:r>
        <w:rPr>
          <w:rFonts w:hint="eastAsia" w:ascii="Times New Roman" w:hAnsi="Times New Roman" w:eastAsia="宋体" w:cs="宋体"/>
          <w:b w:val="0"/>
          <w:bCs w:val="0"/>
          <w:sz w:val="32"/>
          <w:szCs w:val="32"/>
        </w:rPr>
        <w:t>教 研 室 名 称</w:t>
      </w:r>
      <w:r>
        <w:rPr>
          <w:rFonts w:ascii="Times New Roman" w:hAnsi="Times New Roman" w:eastAsia="宋体" w:cs="Times New Roman"/>
          <w:b w:val="0"/>
          <w:bCs w:val="0"/>
          <w:sz w:val="32"/>
          <w:szCs w:val="32"/>
          <w:u w:val="single"/>
        </w:rPr>
        <w:t xml:space="preserve">            </w:t>
      </w:r>
      <w:r>
        <w:rPr>
          <w:rFonts w:hint="eastAsia" w:ascii="Times New Roman" w:hAnsi="Times New Roman" w:eastAsia="宋体" w:cs="Times New Roman"/>
          <w:b w:val="0"/>
          <w:bCs w:val="0"/>
          <w:sz w:val="32"/>
          <w:szCs w:val="32"/>
          <w:u w:val="single"/>
          <w:lang w:val="en-US" w:eastAsia="zh-CN"/>
        </w:rPr>
        <w:t xml:space="preserve">  </w:t>
      </w:r>
      <w:r>
        <w:rPr>
          <w:rFonts w:ascii="Times New Roman" w:hAnsi="Times New Roman" w:eastAsia="宋体" w:cs="Times New Roman"/>
          <w:b w:val="0"/>
          <w:bCs w:val="0"/>
          <w:sz w:val="32"/>
          <w:szCs w:val="32"/>
          <w:u w:val="single"/>
        </w:rPr>
        <w:t xml:space="preserve">      </w:t>
      </w:r>
      <w:r>
        <w:rPr>
          <w:rFonts w:hint="eastAsia" w:ascii="Times New Roman" w:hAnsi="Times New Roman" w:eastAsia="宋体" w:cs="Times New Roman"/>
          <w:b w:val="0"/>
          <w:bCs w:val="0"/>
          <w:sz w:val="32"/>
          <w:szCs w:val="32"/>
          <w:u w:val="single"/>
        </w:rPr>
        <w:t xml:space="preserve">   </w:t>
      </w:r>
      <w:r>
        <w:rPr>
          <w:rFonts w:ascii="Times New Roman" w:hAnsi="Times New Roman" w:eastAsia="宋体" w:cs="Times New Roman"/>
          <w:b w:val="0"/>
          <w:bCs w:val="0"/>
          <w:sz w:val="32"/>
          <w:szCs w:val="32"/>
          <w:u w:val="single"/>
        </w:rPr>
        <w:t xml:space="preserve">       </w:t>
      </w:r>
    </w:p>
    <w:p>
      <w:pPr>
        <w:ind w:firstLine="470" w:firstLineChars="147"/>
        <w:rPr>
          <w:rFonts w:ascii="Times New Roman" w:hAnsi="Times New Roman" w:eastAsia="宋体" w:cs="Times New Roman"/>
          <w:b w:val="0"/>
          <w:bCs w:val="0"/>
          <w:sz w:val="32"/>
          <w:szCs w:val="32"/>
        </w:rPr>
      </w:pPr>
    </w:p>
    <w:p>
      <w:pPr>
        <w:ind w:firstLine="790" w:firstLineChars="247"/>
        <w:rPr>
          <w:rFonts w:ascii="Times New Roman" w:hAnsi="Times New Roman" w:eastAsia="宋体" w:cs="Times New Roman"/>
          <w:b w:val="0"/>
          <w:bCs w:val="0"/>
          <w:sz w:val="32"/>
          <w:szCs w:val="32"/>
          <w:u w:val="single"/>
        </w:rPr>
      </w:pPr>
      <w:r>
        <w:rPr>
          <w:rFonts w:hint="eastAsia" w:ascii="Times New Roman" w:hAnsi="Times New Roman" w:eastAsia="宋体" w:cs="宋体"/>
          <w:b w:val="0"/>
          <w:bCs w:val="0"/>
          <w:sz w:val="32"/>
          <w:szCs w:val="32"/>
        </w:rPr>
        <w:t>填</w:t>
      </w:r>
      <w:r>
        <w:rPr>
          <w:rFonts w:ascii="Times New Roman" w:hAnsi="Times New Roman" w:eastAsia="宋体" w:cs="Times New Roman"/>
          <w:b w:val="0"/>
          <w:bCs w:val="0"/>
          <w:sz w:val="32"/>
          <w:szCs w:val="32"/>
        </w:rPr>
        <w:t xml:space="preserve">  </w:t>
      </w:r>
      <w:r>
        <w:rPr>
          <w:rFonts w:hint="eastAsia" w:ascii="Times New Roman" w:hAnsi="Times New Roman" w:eastAsia="宋体" w:cs="宋体"/>
          <w:b w:val="0"/>
          <w:bCs w:val="0"/>
          <w:sz w:val="32"/>
          <w:szCs w:val="32"/>
        </w:rPr>
        <w:t>报</w:t>
      </w:r>
      <w:r>
        <w:rPr>
          <w:rFonts w:ascii="Times New Roman" w:hAnsi="Times New Roman" w:eastAsia="宋体" w:cs="Times New Roman"/>
          <w:b w:val="0"/>
          <w:bCs w:val="0"/>
          <w:sz w:val="32"/>
          <w:szCs w:val="32"/>
        </w:rPr>
        <w:t xml:space="preserve">  </w:t>
      </w:r>
      <w:r>
        <w:rPr>
          <w:rFonts w:hint="eastAsia" w:ascii="Times New Roman" w:hAnsi="Times New Roman" w:eastAsia="宋体" w:cs="宋体"/>
          <w:b w:val="0"/>
          <w:bCs w:val="0"/>
          <w:sz w:val="32"/>
          <w:szCs w:val="32"/>
        </w:rPr>
        <w:t>时</w:t>
      </w:r>
      <w:r>
        <w:rPr>
          <w:rFonts w:ascii="Times New Roman" w:hAnsi="Times New Roman" w:eastAsia="宋体" w:cs="Times New Roman"/>
          <w:b w:val="0"/>
          <w:bCs w:val="0"/>
          <w:sz w:val="32"/>
          <w:szCs w:val="32"/>
        </w:rPr>
        <w:t xml:space="preserve">  </w:t>
      </w:r>
      <w:r>
        <w:rPr>
          <w:rFonts w:hint="eastAsia" w:ascii="Times New Roman" w:hAnsi="Times New Roman" w:eastAsia="宋体" w:cs="宋体"/>
          <w:b w:val="0"/>
          <w:bCs w:val="0"/>
          <w:sz w:val="32"/>
          <w:szCs w:val="32"/>
        </w:rPr>
        <w:t>间</w:t>
      </w:r>
      <w:r>
        <w:rPr>
          <w:rFonts w:ascii="Times New Roman" w:hAnsi="Times New Roman" w:eastAsia="宋体" w:cs="Times New Roman"/>
          <w:b w:val="0"/>
          <w:bCs w:val="0"/>
          <w:sz w:val="32"/>
          <w:szCs w:val="32"/>
          <w:u w:val="single"/>
        </w:rPr>
        <w:t xml:space="preserve">              </w:t>
      </w:r>
      <w:r>
        <w:rPr>
          <w:rFonts w:hint="eastAsia" w:ascii="Times New Roman" w:hAnsi="Times New Roman" w:eastAsia="宋体" w:cs="Times New Roman"/>
          <w:b w:val="0"/>
          <w:bCs w:val="0"/>
          <w:sz w:val="32"/>
          <w:szCs w:val="32"/>
          <w:u w:val="single"/>
          <w:lang w:val="en-US" w:eastAsia="zh-CN"/>
        </w:rPr>
        <w:t xml:space="preserve">  </w:t>
      </w:r>
      <w:r>
        <w:rPr>
          <w:rFonts w:ascii="Times New Roman" w:hAnsi="Times New Roman" w:eastAsia="宋体" w:cs="Times New Roman"/>
          <w:b w:val="0"/>
          <w:bCs w:val="0"/>
          <w:sz w:val="32"/>
          <w:szCs w:val="32"/>
          <w:u w:val="single"/>
        </w:rPr>
        <w:t xml:space="preserve">       </w:t>
      </w:r>
      <w:r>
        <w:rPr>
          <w:rFonts w:hint="eastAsia" w:ascii="Times New Roman" w:hAnsi="Times New Roman" w:eastAsia="宋体" w:cs="Times New Roman"/>
          <w:b w:val="0"/>
          <w:bCs w:val="0"/>
          <w:sz w:val="32"/>
          <w:szCs w:val="32"/>
          <w:u w:val="single"/>
        </w:rPr>
        <w:t xml:space="preserve"> </w:t>
      </w:r>
      <w:r>
        <w:rPr>
          <w:rFonts w:ascii="Times New Roman" w:hAnsi="Times New Roman" w:eastAsia="宋体" w:cs="Times New Roman"/>
          <w:b w:val="0"/>
          <w:bCs w:val="0"/>
          <w:sz w:val="32"/>
          <w:szCs w:val="32"/>
          <w:u w:val="single"/>
        </w:rPr>
        <w:t xml:space="preserve">      </w:t>
      </w:r>
    </w:p>
    <w:p>
      <w:pPr>
        <w:ind w:firstLine="2841" w:firstLineChars="592"/>
        <w:rPr>
          <w:rFonts w:ascii="Times New Roman" w:hAnsi="Times New Roman" w:eastAsia="宋体" w:cs="Times New Roman"/>
          <w:b w:val="0"/>
          <w:bCs w:val="0"/>
          <w:sz w:val="48"/>
          <w:szCs w:val="48"/>
        </w:rPr>
      </w:pPr>
    </w:p>
    <w:p>
      <w:pPr>
        <w:ind w:firstLine="3150" w:firstLineChars="1050"/>
        <w:rPr>
          <w:rFonts w:ascii="Times New Roman" w:hAnsi="Times New Roman" w:eastAsia="宋体" w:cs="Times New Roman"/>
          <w:sz w:val="30"/>
          <w:szCs w:val="30"/>
        </w:rPr>
      </w:pPr>
      <w:r>
        <w:rPr>
          <w:rFonts w:hint="eastAsia" w:ascii="Times New Roman" w:hAnsi="Times New Roman" w:eastAsia="宋体" w:cs="宋体"/>
          <w:sz w:val="30"/>
          <w:szCs w:val="30"/>
        </w:rPr>
        <w:t>广西商贸高级技工学校  制</w:t>
      </w:r>
    </w:p>
    <w:p>
      <w:pPr>
        <w:jc w:val="center"/>
        <w:rPr>
          <w:rFonts w:ascii="Times New Roman" w:hAnsi="新宋体" w:eastAsia="新宋体" w:cs="Times New Roman"/>
          <w:b/>
          <w:bCs/>
          <w:color w:val="000000"/>
          <w:sz w:val="40"/>
          <w:szCs w:val="40"/>
        </w:rPr>
      </w:pPr>
    </w:p>
    <w:p>
      <w:pPr>
        <w:jc w:val="both"/>
        <w:rPr>
          <w:rFonts w:ascii="Times New Roman" w:hAnsi="新宋体" w:eastAsia="新宋体" w:cs="Times New Roman"/>
          <w:b/>
          <w:bCs/>
          <w:color w:val="000000"/>
          <w:sz w:val="40"/>
          <w:szCs w:val="40"/>
        </w:rPr>
      </w:pPr>
    </w:p>
    <w:tbl>
      <w:tblPr>
        <w:tblStyle w:val="6"/>
        <w:tblW w:w="9744"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870"/>
        <w:gridCol w:w="1098"/>
        <w:gridCol w:w="1380"/>
        <w:gridCol w:w="1128"/>
        <w:gridCol w:w="1596"/>
        <w:gridCol w:w="106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96" w:type="dxa"/>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姓</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名</w:t>
            </w:r>
          </w:p>
        </w:tc>
        <w:tc>
          <w:tcPr>
            <w:tcW w:w="870" w:type="dxa"/>
            <w:vAlign w:val="center"/>
          </w:tcPr>
          <w:p>
            <w:pPr>
              <w:jc w:val="center"/>
              <w:rPr>
                <w:rFonts w:ascii="Times New Roman" w:hAnsi="Times New Roman" w:eastAsia="仿宋_GB2312" w:cs="Times New Roman"/>
                <w:color w:val="000000"/>
                <w:sz w:val="24"/>
                <w:szCs w:val="24"/>
              </w:rPr>
            </w:pPr>
          </w:p>
        </w:tc>
        <w:tc>
          <w:tcPr>
            <w:tcW w:w="1098" w:type="dxa"/>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性</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别</w:t>
            </w:r>
          </w:p>
        </w:tc>
        <w:tc>
          <w:tcPr>
            <w:tcW w:w="1380" w:type="dxa"/>
            <w:vAlign w:val="center"/>
          </w:tcPr>
          <w:p>
            <w:pPr>
              <w:jc w:val="center"/>
              <w:rPr>
                <w:rFonts w:ascii="Times New Roman" w:hAnsi="Times New Roman" w:eastAsia="仿宋_GB2312" w:cs="Times New Roman"/>
                <w:color w:val="000000"/>
                <w:sz w:val="24"/>
                <w:szCs w:val="24"/>
              </w:rPr>
            </w:pPr>
          </w:p>
        </w:tc>
        <w:tc>
          <w:tcPr>
            <w:tcW w:w="1128" w:type="dxa"/>
            <w:vAlign w:val="center"/>
          </w:tcPr>
          <w:p>
            <w:pPr>
              <w:spacing w:line="240" w:lineRule="atLeas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出</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生</w:t>
            </w:r>
          </w:p>
          <w:p>
            <w:pPr>
              <w:spacing w:line="240" w:lineRule="atLeas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年</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月</w:t>
            </w:r>
          </w:p>
        </w:tc>
        <w:tc>
          <w:tcPr>
            <w:tcW w:w="1596" w:type="dxa"/>
            <w:vAlign w:val="center"/>
          </w:tcPr>
          <w:p>
            <w:pPr>
              <w:jc w:val="center"/>
              <w:rPr>
                <w:rFonts w:ascii="Times New Roman" w:hAnsi="Times New Roman" w:eastAsia="仿宋_GB2312" w:cs="Times New Roman"/>
                <w:color w:val="000000"/>
                <w:sz w:val="24"/>
                <w:szCs w:val="24"/>
              </w:rPr>
            </w:pPr>
          </w:p>
        </w:tc>
        <w:tc>
          <w:tcPr>
            <w:tcW w:w="1068" w:type="dxa"/>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民</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族</w:t>
            </w:r>
          </w:p>
        </w:tc>
        <w:tc>
          <w:tcPr>
            <w:tcW w:w="1308" w:type="dxa"/>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96" w:type="dxa"/>
            <w:vAlign w:val="center"/>
          </w:tcPr>
          <w:p>
            <w:pPr>
              <w:spacing w:line="240" w:lineRule="atLeas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文</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化</w:t>
            </w:r>
          </w:p>
          <w:p>
            <w:pPr>
              <w:spacing w:line="240" w:lineRule="atLeas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程</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度</w:t>
            </w:r>
          </w:p>
        </w:tc>
        <w:tc>
          <w:tcPr>
            <w:tcW w:w="870" w:type="dxa"/>
            <w:vAlign w:val="center"/>
          </w:tcPr>
          <w:p>
            <w:pPr>
              <w:jc w:val="center"/>
              <w:rPr>
                <w:rFonts w:ascii="Times New Roman" w:hAnsi="Times New Roman" w:eastAsia="仿宋_GB2312" w:cs="Times New Roman"/>
                <w:color w:val="000000"/>
                <w:sz w:val="24"/>
                <w:szCs w:val="24"/>
              </w:rPr>
            </w:pPr>
          </w:p>
        </w:tc>
        <w:tc>
          <w:tcPr>
            <w:tcW w:w="1098" w:type="dxa"/>
            <w:vAlign w:val="center"/>
          </w:tcPr>
          <w:p>
            <w:pPr>
              <w:spacing w:line="240" w:lineRule="atLeas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参加工作时间</w:t>
            </w:r>
          </w:p>
        </w:tc>
        <w:tc>
          <w:tcPr>
            <w:tcW w:w="1380" w:type="dxa"/>
            <w:vAlign w:val="center"/>
          </w:tcPr>
          <w:p>
            <w:pPr>
              <w:spacing w:line="240" w:lineRule="atLeast"/>
              <w:jc w:val="center"/>
              <w:rPr>
                <w:rFonts w:ascii="Times New Roman" w:hAnsi="Times New Roman" w:eastAsia="仿宋_GB2312" w:cs="Times New Roman"/>
                <w:color w:val="000000"/>
                <w:sz w:val="24"/>
                <w:szCs w:val="24"/>
              </w:rPr>
            </w:pPr>
          </w:p>
        </w:tc>
        <w:tc>
          <w:tcPr>
            <w:tcW w:w="1128" w:type="dxa"/>
            <w:vAlign w:val="center"/>
          </w:tcPr>
          <w:p>
            <w:pPr>
              <w:spacing w:line="240" w:lineRule="atLeas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专业技术职务</w:t>
            </w:r>
          </w:p>
        </w:tc>
        <w:tc>
          <w:tcPr>
            <w:tcW w:w="1596" w:type="dxa"/>
            <w:vAlign w:val="center"/>
          </w:tcPr>
          <w:p>
            <w:pPr>
              <w:spacing w:line="240" w:lineRule="atLeast"/>
              <w:jc w:val="center"/>
              <w:rPr>
                <w:rFonts w:ascii="Times New Roman" w:hAnsi="Times New Roman" w:eastAsia="仿宋_GB2312" w:cs="Times New Roman"/>
                <w:color w:val="000000"/>
                <w:sz w:val="24"/>
                <w:szCs w:val="24"/>
              </w:rPr>
            </w:pPr>
          </w:p>
        </w:tc>
        <w:tc>
          <w:tcPr>
            <w:tcW w:w="1068" w:type="dxa"/>
            <w:vAlign w:val="center"/>
          </w:tcPr>
          <w:p>
            <w:pPr>
              <w:spacing w:line="240" w:lineRule="atLeas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职业资格等级</w:t>
            </w:r>
          </w:p>
        </w:tc>
        <w:tc>
          <w:tcPr>
            <w:tcW w:w="1308" w:type="dxa"/>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96" w:type="dxa"/>
            <w:vAlign w:val="center"/>
          </w:tcPr>
          <w:p>
            <w:pPr>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毕业院校</w:t>
            </w:r>
          </w:p>
        </w:tc>
        <w:tc>
          <w:tcPr>
            <w:tcW w:w="3348" w:type="dxa"/>
            <w:gridSpan w:val="3"/>
            <w:vAlign w:val="center"/>
          </w:tcPr>
          <w:p>
            <w:pPr>
              <w:jc w:val="center"/>
              <w:rPr>
                <w:rFonts w:ascii="Times New Roman" w:hAnsi="Times New Roman" w:eastAsia="仿宋_GB2312" w:cs="Times New Roman"/>
                <w:color w:val="000000"/>
                <w:sz w:val="24"/>
                <w:szCs w:val="24"/>
              </w:rPr>
            </w:pPr>
          </w:p>
        </w:tc>
        <w:tc>
          <w:tcPr>
            <w:tcW w:w="1128" w:type="dxa"/>
            <w:vAlign w:val="center"/>
          </w:tcPr>
          <w:p>
            <w:pPr>
              <w:spacing w:line="240" w:lineRule="atLeas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所</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学</w:t>
            </w:r>
          </w:p>
          <w:p>
            <w:pPr>
              <w:spacing w:line="240" w:lineRule="atLeas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专</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业</w:t>
            </w:r>
          </w:p>
        </w:tc>
        <w:tc>
          <w:tcPr>
            <w:tcW w:w="1596" w:type="dxa"/>
            <w:vAlign w:val="center"/>
          </w:tcPr>
          <w:p>
            <w:pPr>
              <w:spacing w:line="240" w:lineRule="atLeast"/>
              <w:jc w:val="center"/>
              <w:rPr>
                <w:rFonts w:ascii="Times New Roman" w:hAnsi="Times New Roman" w:eastAsia="仿宋_GB2312" w:cs="Times New Roman"/>
                <w:color w:val="000000"/>
                <w:sz w:val="24"/>
                <w:szCs w:val="24"/>
              </w:rPr>
            </w:pPr>
          </w:p>
        </w:tc>
        <w:tc>
          <w:tcPr>
            <w:tcW w:w="1068" w:type="dxa"/>
            <w:vAlign w:val="center"/>
          </w:tcPr>
          <w:p>
            <w:pPr>
              <w:spacing w:line="240" w:lineRule="atLeas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任教</w:t>
            </w:r>
          </w:p>
          <w:p>
            <w:pPr>
              <w:spacing w:line="240" w:lineRule="atLeas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课程</w:t>
            </w:r>
          </w:p>
        </w:tc>
        <w:tc>
          <w:tcPr>
            <w:tcW w:w="1308" w:type="dxa"/>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29" w:hRule="atLeast"/>
        </w:trPr>
        <w:tc>
          <w:tcPr>
            <w:tcW w:w="1296" w:type="dxa"/>
            <w:vAlign w:val="center"/>
          </w:tcPr>
          <w:p>
            <w:pPr>
              <w:spacing w:line="500" w:lineRule="exac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主要工作经历</w:t>
            </w:r>
          </w:p>
        </w:tc>
        <w:tc>
          <w:tcPr>
            <w:tcW w:w="8448" w:type="dxa"/>
            <w:gridSpan w:val="7"/>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1" w:hRule="atLeast"/>
        </w:trPr>
        <w:tc>
          <w:tcPr>
            <w:tcW w:w="1296" w:type="dxa"/>
            <w:vAlign w:val="center"/>
          </w:tcPr>
          <w:p>
            <w:pPr>
              <w:spacing w:line="500" w:lineRule="exac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专业建设、课程开发</w:t>
            </w:r>
          </w:p>
          <w:p>
            <w:pPr>
              <w:spacing w:line="500" w:lineRule="exac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成果</w:t>
            </w:r>
          </w:p>
        </w:tc>
        <w:tc>
          <w:tcPr>
            <w:tcW w:w="8448" w:type="dxa"/>
            <w:gridSpan w:val="7"/>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5" w:hRule="atLeast"/>
        </w:trPr>
        <w:tc>
          <w:tcPr>
            <w:tcW w:w="1296" w:type="dxa"/>
            <w:vAlign w:val="center"/>
          </w:tcPr>
          <w:p>
            <w:pPr>
              <w:spacing w:line="400" w:lineRule="exac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科研成果（课题、著作、论文、专利等）</w:t>
            </w:r>
          </w:p>
        </w:tc>
        <w:tc>
          <w:tcPr>
            <w:tcW w:w="8448" w:type="dxa"/>
            <w:gridSpan w:val="7"/>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4" w:hRule="atLeast"/>
        </w:trPr>
        <w:tc>
          <w:tcPr>
            <w:tcW w:w="1296" w:type="dxa"/>
            <w:vAlign w:val="center"/>
          </w:tcPr>
          <w:p>
            <w:pPr>
              <w:spacing w:line="400" w:lineRule="exac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获奖情况</w:t>
            </w:r>
          </w:p>
        </w:tc>
        <w:tc>
          <w:tcPr>
            <w:tcW w:w="8448" w:type="dxa"/>
            <w:gridSpan w:val="7"/>
            <w:vAlign w:val="center"/>
          </w:tcPr>
          <w:p>
            <w:pPr>
              <w:jc w:val="center"/>
              <w:rPr>
                <w:rFonts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5" w:hRule="atLeast"/>
        </w:trPr>
        <w:tc>
          <w:tcPr>
            <w:tcW w:w="1296" w:type="dxa"/>
            <w:vAlign w:val="center"/>
          </w:tcPr>
          <w:p>
            <w:pPr>
              <w:spacing w:line="400" w:lineRule="exact"/>
              <w:jc w:val="center"/>
              <w:rPr>
                <w:rFonts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教研室</w:t>
            </w:r>
          </w:p>
          <w:p>
            <w:pPr>
              <w:spacing w:line="400" w:lineRule="exac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意  见</w:t>
            </w:r>
          </w:p>
        </w:tc>
        <w:tc>
          <w:tcPr>
            <w:tcW w:w="8448" w:type="dxa"/>
            <w:gridSpan w:val="7"/>
            <w:vAlign w:val="center"/>
          </w:tcPr>
          <w:p>
            <w:pPr>
              <w:spacing w:line="400" w:lineRule="exact"/>
              <w:jc w:val="center"/>
              <w:rPr>
                <w:rFonts w:ascii="Times New Roman" w:hAnsi="Times New Roman" w:eastAsia="仿宋_GB2312" w:cs="Times New Roman"/>
                <w:color w:val="000000"/>
                <w:sz w:val="24"/>
                <w:szCs w:val="24"/>
              </w:rPr>
            </w:pPr>
          </w:p>
          <w:p>
            <w:pPr>
              <w:spacing w:line="4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w:t>
            </w:r>
          </w:p>
          <w:p>
            <w:pPr>
              <w:spacing w:line="40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年</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月</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7" w:hRule="atLeast"/>
        </w:trPr>
        <w:tc>
          <w:tcPr>
            <w:tcW w:w="1296" w:type="dxa"/>
            <w:vAlign w:val="center"/>
          </w:tcPr>
          <w:p>
            <w:pPr>
              <w:spacing w:line="360" w:lineRule="exact"/>
              <w:jc w:val="center"/>
              <w:rPr>
                <w:rFonts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教务科</w:t>
            </w:r>
          </w:p>
          <w:p>
            <w:pPr>
              <w:spacing w:line="360" w:lineRule="exact"/>
              <w:jc w:val="center"/>
              <w:rPr>
                <w:rFonts w:ascii="Times New Roman" w:hAnsi="Times New Roman" w:eastAsia="仿宋_GB2312" w:cs="Times New Roman"/>
                <w:color w:val="000000"/>
                <w:sz w:val="24"/>
                <w:szCs w:val="24"/>
              </w:rPr>
            </w:pPr>
            <w:r>
              <w:rPr>
                <w:rFonts w:hint="eastAsia" w:ascii="Times New Roman" w:hAnsi="Times New Roman" w:eastAsia="仿宋_GB2312" w:cs="仿宋_GB2312"/>
                <w:color w:val="000000"/>
                <w:sz w:val="24"/>
                <w:szCs w:val="24"/>
              </w:rPr>
              <w:t>意  见</w:t>
            </w:r>
          </w:p>
        </w:tc>
        <w:tc>
          <w:tcPr>
            <w:tcW w:w="8448" w:type="dxa"/>
            <w:gridSpan w:val="7"/>
            <w:vAlign w:val="center"/>
          </w:tcPr>
          <w:p>
            <w:pPr>
              <w:spacing w:line="360" w:lineRule="exact"/>
              <w:jc w:val="center"/>
              <w:rPr>
                <w:rFonts w:ascii="Times New Roman" w:hAnsi="Times New Roman" w:eastAsia="仿宋_GB2312" w:cs="Times New Roman"/>
                <w:color w:val="000000"/>
                <w:sz w:val="24"/>
                <w:szCs w:val="24"/>
              </w:rPr>
            </w:pPr>
          </w:p>
          <w:p>
            <w:pPr>
              <w:spacing w:line="36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w:t>
            </w:r>
          </w:p>
          <w:p>
            <w:pPr>
              <w:spacing w:line="36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年</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月</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7" w:hRule="atLeast"/>
        </w:trPr>
        <w:tc>
          <w:tcPr>
            <w:tcW w:w="1296" w:type="dxa"/>
            <w:vAlign w:val="center"/>
          </w:tcPr>
          <w:p>
            <w:pPr>
              <w:spacing w:line="360" w:lineRule="exact"/>
              <w:jc w:val="center"/>
              <w:rPr>
                <w:rFonts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学   校</w:t>
            </w:r>
          </w:p>
          <w:p>
            <w:pPr>
              <w:spacing w:line="360" w:lineRule="exact"/>
              <w:jc w:val="center"/>
              <w:rPr>
                <w:rFonts w:ascii="Times New Roman" w:hAnsi="Times New Roman" w:eastAsia="仿宋_GB2312" w:cs="仿宋_GB2312"/>
                <w:color w:val="000000"/>
                <w:sz w:val="24"/>
                <w:szCs w:val="24"/>
              </w:rPr>
            </w:pPr>
            <w:r>
              <w:rPr>
                <w:rFonts w:hint="eastAsia" w:ascii="Times New Roman" w:hAnsi="Times New Roman" w:eastAsia="仿宋_GB2312" w:cs="仿宋_GB2312"/>
                <w:color w:val="000000"/>
                <w:sz w:val="24"/>
                <w:szCs w:val="24"/>
              </w:rPr>
              <w:t>审</w:t>
            </w:r>
            <w:r>
              <w:rPr>
                <w:rFonts w:hint="eastAsia" w:ascii="Times New Roman" w:hAnsi="Times New Roman" w:eastAsia="仿宋_GB2312" w:cs="仿宋_GB2312"/>
                <w:color w:val="000000"/>
                <w:sz w:val="24"/>
                <w:szCs w:val="24"/>
                <w:lang w:eastAsia="zh-CN"/>
              </w:rPr>
              <w:t>批</w:t>
            </w:r>
            <w:r>
              <w:rPr>
                <w:rFonts w:hint="eastAsia" w:ascii="Times New Roman" w:hAnsi="Times New Roman" w:eastAsia="仿宋_GB2312" w:cs="仿宋_GB2312"/>
                <w:color w:val="000000"/>
                <w:sz w:val="24"/>
                <w:szCs w:val="24"/>
              </w:rPr>
              <w:t>意见</w:t>
            </w:r>
          </w:p>
        </w:tc>
        <w:tc>
          <w:tcPr>
            <w:tcW w:w="8448" w:type="dxa"/>
            <w:gridSpan w:val="7"/>
            <w:vAlign w:val="center"/>
          </w:tcPr>
          <w:p>
            <w:pPr>
              <w:spacing w:line="360" w:lineRule="exact"/>
              <w:jc w:val="center"/>
              <w:rPr>
                <w:rFonts w:ascii="Times New Roman" w:hAnsi="Times New Roman" w:eastAsia="仿宋_GB2312" w:cs="Times New Roman"/>
                <w:color w:val="000000"/>
                <w:sz w:val="24"/>
                <w:szCs w:val="24"/>
              </w:rPr>
            </w:pPr>
          </w:p>
          <w:p>
            <w:pPr>
              <w:spacing w:line="360" w:lineRule="exact"/>
              <w:jc w:val="center"/>
              <w:rPr>
                <w:rFonts w:ascii="Times New Roman" w:hAnsi="Times New Roman" w:eastAsia="仿宋_GB2312" w:cs="Times New Roman"/>
                <w:color w:val="000000"/>
                <w:sz w:val="24"/>
                <w:szCs w:val="24"/>
              </w:rPr>
            </w:pPr>
          </w:p>
          <w:p>
            <w:pPr>
              <w:spacing w:line="360" w:lineRule="exact"/>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 xml:space="preserve">   </w:t>
            </w:r>
            <w:r>
              <w:rPr>
                <w:rFonts w:hint="eastAsia"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年</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月</w:t>
            </w:r>
            <w:r>
              <w:rPr>
                <w:rFonts w:ascii="Times New Roman" w:hAnsi="Times New Roman" w:eastAsia="仿宋_GB2312" w:cs="Times New Roman"/>
                <w:color w:val="000000"/>
                <w:sz w:val="24"/>
                <w:szCs w:val="24"/>
              </w:rPr>
              <w:t xml:space="preserve">    </w:t>
            </w:r>
            <w:r>
              <w:rPr>
                <w:rFonts w:hint="eastAsia" w:ascii="Times New Roman" w:hAnsi="Times New Roman" w:eastAsia="仿宋_GB2312" w:cs="仿宋_GB2312"/>
                <w:color w:val="000000"/>
                <w:sz w:val="24"/>
                <w:szCs w:val="24"/>
              </w:rPr>
              <w:t>日</w:t>
            </w:r>
          </w:p>
        </w:tc>
      </w:tr>
    </w:tbl>
    <w:p>
      <w:pPr>
        <w:widowControl/>
        <w:ind w:left="204" w:leftChars="97"/>
        <w:jc w:val="left"/>
        <w:rPr>
          <w:rFonts w:ascii="仿宋_GB2312" w:hAnsi="??" w:eastAsia="仿宋_GB2312" w:cs="Times New Roman"/>
          <w:color w:val="000000"/>
          <w:w w:val="98"/>
          <w:sz w:val="32"/>
          <w:szCs w:val="32"/>
        </w:rPr>
      </w:pPr>
    </w:p>
    <w:p>
      <w:pPr>
        <w:widowControl/>
        <w:jc w:val="left"/>
        <w:rPr>
          <w:rFonts w:ascii="黑体" w:hAnsi="??" w:eastAsia="黑体" w:cs="Times New Roman"/>
          <w:color w:val="000000"/>
          <w:w w:val="98"/>
          <w:sz w:val="32"/>
          <w:szCs w:val="32"/>
        </w:rPr>
      </w:pPr>
      <w:r>
        <w:rPr>
          <w:rFonts w:ascii="仿宋_GB2312" w:hAnsi="??" w:eastAsia="仿宋_GB2312" w:cs="Times New Roman"/>
          <w:color w:val="000000"/>
          <w:w w:val="98"/>
          <w:sz w:val="32"/>
          <w:szCs w:val="32"/>
        </w:rPr>
        <w:br w:type="page"/>
      </w:r>
      <w:r>
        <w:rPr>
          <w:rFonts w:hint="eastAsia" w:ascii="黑体" w:hAnsi="??" w:eastAsia="黑体" w:cs="黑体"/>
          <w:color w:val="000000"/>
          <w:w w:val="98"/>
          <w:sz w:val="32"/>
          <w:szCs w:val="32"/>
        </w:rPr>
        <w:t>附件</w:t>
      </w:r>
      <w:r>
        <w:rPr>
          <w:rFonts w:ascii="黑体" w:hAnsi="??" w:eastAsia="黑体" w:cs="黑体"/>
          <w:color w:val="000000"/>
          <w:w w:val="98"/>
          <w:sz w:val="32"/>
          <w:szCs w:val="32"/>
        </w:rPr>
        <w:t>2</w:t>
      </w:r>
    </w:p>
    <w:p>
      <w:pPr>
        <w:widowControl/>
        <w:jc w:val="left"/>
        <w:rPr>
          <w:rFonts w:ascii="黑体" w:hAnsi="??" w:eastAsia="黑体" w:cs="Times New Roman"/>
          <w:color w:val="000000"/>
          <w:w w:val="98"/>
          <w:sz w:val="32"/>
          <w:szCs w:val="32"/>
        </w:rPr>
      </w:pPr>
    </w:p>
    <w:p>
      <w:pPr>
        <w:widowControl/>
        <w:ind w:left="204" w:leftChars="97"/>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rPr>
        <w:t>广西商贸高级技工学校专业（学科）带头人</w:t>
      </w:r>
    </w:p>
    <w:p>
      <w:pPr>
        <w:widowControl/>
        <w:ind w:left="204" w:leftChars="97"/>
        <w:jc w:val="center"/>
        <w:rPr>
          <w:rFonts w:ascii="方正小标宋简体" w:hAnsi="??" w:eastAsia="方正小标宋简体" w:cs="Times New Roman"/>
          <w:color w:val="000000"/>
          <w:w w:val="98"/>
          <w:sz w:val="36"/>
          <w:szCs w:val="36"/>
        </w:rPr>
      </w:pPr>
      <w:r>
        <w:rPr>
          <w:rFonts w:hint="eastAsia" w:ascii="方正小标宋简体" w:hAnsi="Times New Roman" w:eastAsia="方正小标宋简体" w:cs="方正小标宋简体"/>
          <w:sz w:val="36"/>
          <w:szCs w:val="36"/>
        </w:rPr>
        <w:t>申报材料目录</w:t>
      </w:r>
    </w:p>
    <w:p>
      <w:pPr>
        <w:ind w:left="567"/>
        <w:rPr>
          <w:rFonts w:ascii="仿宋_GB2312" w:hAnsi="仿宋" w:eastAsia="仿宋_GB2312" w:cs="Times New Roman"/>
          <w:sz w:val="32"/>
          <w:szCs w:val="32"/>
        </w:rPr>
      </w:pPr>
    </w:p>
    <w:p>
      <w:pPr>
        <w:widowControl/>
        <w:ind w:firstLine="640" w:firstLineChars="200"/>
        <w:rPr>
          <w:rFonts w:ascii="仿宋_GB2312" w:hAnsi="??" w:eastAsia="仿宋_GB2312" w:cs="Times New Roman"/>
          <w:color w:val="000000"/>
          <w:w w:val="98"/>
          <w:sz w:val="32"/>
          <w:szCs w:val="32"/>
        </w:rPr>
      </w:pPr>
      <w:r>
        <w:rPr>
          <w:rFonts w:hint="eastAsia" w:ascii="仿宋_GB2312" w:hAnsi="仿宋" w:eastAsia="仿宋_GB2312" w:cs="仿宋_GB2312"/>
          <w:sz w:val="32"/>
          <w:szCs w:val="32"/>
        </w:rPr>
        <w:t>一、</w:t>
      </w:r>
      <w:r>
        <w:rPr>
          <w:rFonts w:hint="eastAsia" w:ascii="仿宋_GB2312" w:hAnsi="??" w:eastAsia="仿宋_GB2312" w:cs="仿宋_GB2312"/>
          <w:color w:val="000000"/>
          <w:w w:val="98"/>
          <w:sz w:val="32"/>
          <w:szCs w:val="32"/>
        </w:rPr>
        <w:t>专业（学科）带头人申报表</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二、专业技术工作总结</w:t>
      </w:r>
      <w:bookmarkStart w:id="0" w:name="_GoBack"/>
      <w:bookmarkEnd w:id="0"/>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三、论文著作（附出版刊物及获奖证书）</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四、行政奖励（如模范教师、先进工作者等）证书</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五、业务奖励（如业务比赛、技能竞赛等）证书</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六、专业技术职务资格证书、职业资格证书</w:t>
      </w:r>
    </w:p>
    <w:p>
      <w:pPr>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hint="eastAsia" w:ascii="仿宋_GB2312" w:hAnsi="Times New Roman" w:eastAsia="仿宋_GB2312" w:cs="仿宋_GB2312"/>
          <w:color w:val="000000"/>
          <w:sz w:val="32"/>
          <w:szCs w:val="32"/>
        </w:rPr>
        <w:t>公示材料</w:t>
      </w:r>
    </w:p>
    <w:p>
      <w:pPr>
        <w:widowControl/>
        <w:ind w:firstLine="640" w:firstLineChars="200"/>
        <w:jc w:val="left"/>
        <w:rPr>
          <w:rFonts w:ascii="仿宋_GB2312" w:hAnsi="??" w:eastAsia="仿宋_GB2312" w:cs="Times New Roman"/>
          <w:color w:val="000000"/>
          <w:sz w:val="32"/>
          <w:szCs w:val="32"/>
        </w:rPr>
      </w:pPr>
      <w:r>
        <w:rPr>
          <w:rFonts w:hint="eastAsia" w:ascii="仿宋_GB2312" w:hAnsi="??" w:eastAsia="仿宋_GB2312" w:cs="仿宋_GB2312"/>
          <w:color w:val="000000"/>
          <w:sz w:val="32"/>
          <w:szCs w:val="32"/>
        </w:rPr>
        <w:t>八、</w:t>
      </w:r>
      <w:r>
        <w:rPr>
          <w:rFonts w:hint="eastAsia" w:ascii="仿宋_GB2312" w:hAnsi="Times New Roman" w:eastAsia="仿宋_GB2312" w:cs="仿宋_GB2312"/>
          <w:color w:val="000000"/>
          <w:sz w:val="32"/>
          <w:szCs w:val="32"/>
        </w:rPr>
        <w:t>其它相关证明材料</w:t>
      </w:r>
    </w:p>
    <w:p>
      <w:pPr>
        <w:widowControl/>
        <w:ind w:firstLine="640" w:firstLineChars="200"/>
        <w:jc w:val="left"/>
        <w:rPr>
          <w:rFonts w:ascii="仿宋_GB2312" w:hAnsi="??" w:eastAsia="仿宋_GB2312" w:cs="Times New Roman"/>
          <w:color w:val="000000"/>
          <w:sz w:val="32"/>
          <w:szCs w:val="32"/>
        </w:rPr>
      </w:pPr>
    </w:p>
    <w:p>
      <w:pPr>
        <w:ind w:firstLine="420" w:firstLineChars="200"/>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469"/>
    <w:rsid w:val="000521B5"/>
    <w:rsid w:val="001459EF"/>
    <w:rsid w:val="00310928"/>
    <w:rsid w:val="00360D4C"/>
    <w:rsid w:val="00447D2F"/>
    <w:rsid w:val="004F4AC0"/>
    <w:rsid w:val="00503CD8"/>
    <w:rsid w:val="00527B08"/>
    <w:rsid w:val="005C5EC3"/>
    <w:rsid w:val="007C1BED"/>
    <w:rsid w:val="007E5BB2"/>
    <w:rsid w:val="008B23B9"/>
    <w:rsid w:val="009133CF"/>
    <w:rsid w:val="00AF1EA9"/>
    <w:rsid w:val="00B51F40"/>
    <w:rsid w:val="00B72FEC"/>
    <w:rsid w:val="00BB6A8F"/>
    <w:rsid w:val="00C3590E"/>
    <w:rsid w:val="00C82E67"/>
    <w:rsid w:val="00CC0768"/>
    <w:rsid w:val="00D13469"/>
    <w:rsid w:val="00FB0169"/>
    <w:rsid w:val="00FB5F88"/>
    <w:rsid w:val="3083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日期 Char"/>
    <w:basedOn w:val="5"/>
    <w:link w:val="2"/>
    <w:semiHidden/>
    <w:qFormat/>
    <w:uiPriority w:val="99"/>
  </w:style>
  <w:style w:type="character" w:customStyle="1" w:styleId="9">
    <w:name w:val="页眉 Char"/>
    <w:basedOn w:val="5"/>
    <w:link w:val="4"/>
    <w:qFormat/>
    <w:uiPriority w:val="99"/>
    <w:rPr>
      <w:sz w:val="18"/>
      <w:szCs w:val="18"/>
    </w:rPr>
  </w:style>
  <w:style w:type="character" w:customStyle="1" w:styleId="10">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503</Words>
  <Characters>2872</Characters>
  <Lines>23</Lines>
  <Paragraphs>6</Paragraphs>
  <TotalTime>0</TotalTime>
  <ScaleCrop>false</ScaleCrop>
  <LinksUpToDate>false</LinksUpToDate>
  <CharactersWithSpaces>3369</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2018-01-10T12:07:00Z</dcterms:created>
  <dc:creator>Administrator</dc:creator>
  <cp:lastModifiedBy>年龄很大的小秘</cp:lastModifiedBy>
  <dcterms:modified xsi:type="dcterms:W3CDTF">2018-03-15T09:04:40Z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